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STL348709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5-(2,4-dimethylphenyl)-3-(2-methylphenyl)-2-phenyldihydro-2H-pyrrolo[3,4-d][1,2]oxazole-4,6(3H,5H)-dione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5-(2,4-dimethylphenyl)-3-(2-methylphenyl)-2-phenyldihydro-2H-pyrrolo[3,4-d][1,2]oxazole-4,6(3H,5H)-dione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STL348709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