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3-(3-bromo-4-methoxyphenyl)-5-(3-methylphenyl)-2-phenyldihydro-2H-pyrrolo[3,4-d][1,2]oxazole-4,6(3H,5H)-dione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3-(3-bromo-4-methoxyphenyl)-5-(3-methylphenyl)-2-phenyldihydro-2H-pyrrolo[3,4-d][1,2]oxazole-4,6(3H,5H)-dione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