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4-[3-(2-fluorophenyl)-4,6-dioxo-2-phenylhexahydro-5H-pyrrolo[3,4-d][1,2]oxazol-5-yl]benzonitrile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4-[3-(2-fluorophenyl)-4,6-dioxo-2-phenylhexahydro-5H-pyrrolo[3,4-d][1,2]oxazol-5-yl]benzonitrile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