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9-chloro-3-(pyridin-4-ylmethyl)-3,5-dihydro-4H-pyrimido[5,4-b]indol-4-one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9-chloro-3-(pyridin-4-ylmethyl)-3,5-dihydro-4H-pyrimido[5,4-b]indol-4-one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