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3-[(4-bromobenzyl)sulfanyl]-4,5-bis(4-chlorophenyl)-4H-1,2,4-triazole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3-[(4-bromobenzyl)sulfanyl]-4,5-bis(4-chlorophenyl)-4H-1,2,4-triazole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C21H14BrCl2N3S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