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6-chloro-4-(3-methylphenyl)-3a,4,5,9b-tetrahydro-3H-cyclopenta[c]quinoline-9-carboxylic acid</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6-chloro-4-(3-methylphenyl)-3a,4,5,9b-tetrahydro-3H-cyclopenta[c]quinoline-9-carboxylic acid</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C20H18ClNO2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339.82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STL354580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