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STL354792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N-{3-chloro-4-[(2,4-dichlorobenzyl)oxy]-5-methoxybenzyl}-2-[(1-methyl-1H-tetrazol-5-yl)sulfanyl]ethanamine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N-{3-chloro-4-[(2,4-dichlorobenzyl)oxy]-5-methoxybenzyl}-2-[(1-methyl-1H-tetrazol-5-yl)sulfanyl]ethanamine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C19H20Cl3N5O2S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488.82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STL354792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