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STL356293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1-(4-amino-1,2,5-oxadiazol-3-yl)-N'-[(E)-(1-ethyl-3,5-dimethyl-1H-pyrazol-4-yl)methylidene]-5-(4-nitrophenyl)-1H-1,2,3-triazole-4-carbohydrazide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1-(4-amino-1,2,5-oxadiazol-3-yl)-N'-[(E)-(1-ethyl-3,5-dimethyl-1H-pyrazol-4-yl)methylidene]-5-(4-nitrophenyl)-1H-1,2,3-triazole-4-carbohydrazide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C19H19N11O4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465.43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STL356293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