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(4-{(Z)-[3-(2-chlorophenyl)-2,4-dioxo-1,3-thiazolidin-5-ylidene]methyl}phenoxy)acetate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(4-{(Z)-[3-(2-chlorophenyl)-2,4-dioxo-1,3-thiazolidin-5-ylidene]methyl}phenoxy)acetate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