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2-(2-ethoxy-4-{(E)-[3-(4-nitrobenzyl)-2,4-dioxo-1,3-thiazolidin-5-ylidene]methyl}phenoxy)-N-(3-methylphenyl)acetamide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2-(2-ethoxy-4-{(E)-[3-(4-nitrobenzyl)-2,4-dioxo-1,3-thiazolidin-5-ylidene]methyl}phenoxy)-N-(3-methylphenyl)acetamide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