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N,N-diethyl-4-{[(2-methylphenyl)carbonyl]amino}benzamide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N,N-diethyl-4-{[(2-methylphenyl)carbonyl]amino}benzamide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