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STL359596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(4E)-4-{[(2-chlorophenyl)amino]methylidene}-5-methyl-2-(naphthalen-1-yl)-2,4-dihydro-3H-pyrazol-3-one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(4E)-4-{[(2-chlorophenyl)amino]methylidene}-5-methyl-2-(naphthalen-1-yl)-2,4-dihydro-3H-pyrazol-3-one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C21H16ClN3O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361.83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STL359596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