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STL360413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N-{[3-(2-chlorophenyl)-1,2,4-oxadiazol-5-yl]methyl}-3-(3,4-dimethoxyphenyl)propanamide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N-{[3-(2-chlorophenyl)-1,2,4-oxadiazol-5-yl]methyl}-3-(3,4-dimethoxyphenyl)propanamide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401.85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STL360413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