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3-amino-4-(3,4-dimethoxyphenyl)-N-(2-fluorophenyl)-6-(thiophen-2-yl)thieno[2,3-b]pyridine-2-carboxamide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3-amino-4-(3,4-dimethoxyphenyl)-N-(2-fluorophenyl)-6-(thiophen-2-yl)thieno[2,3-b]pyridine-2-carboxamide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C26H20FN3O3S2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