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N-{(E)-[4-(diethylamino)phenyl]methylidene}-4-(pyridin-2-yl)piperazin-1-amine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N-{(E)-[4-(diethylamino)phenyl]methylidene}-4-(pyridin-2-yl)piperazin-1-amine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