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3-cyclopropyl-N'-[(E)-(3,5-dimethyl-1-phenyl-1H-pyrazol-4-yl)methylidene]-1H-pyrazole-5-carbohydrazide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3-cyclopropyl-N'-[(E)-(3,5-dimethyl-1-phenyl-1H-pyrazol-4-yl)methylidene]-1H-pyrazole-5-carbohydrazide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