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N'-[(E)-(2-ethoxyphenyl)methylidene]-2-[(4-ethyl-5-phenyl-4H-1,2,4-triazol-3-yl)sulfanyl]acetohydrazide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N'-[(E)-(2-ethoxyphenyl)methylidene]-2-[(4-ethyl-5-phenyl-4H-1,2,4-triazol-3-yl)sulfanyl]acetohydrazide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