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2-{[4-ethyl-5-(4-methoxyphenyl)-4H-1,2,4-triazol-3-yl]sulfanyl}-N'-[(E)-(4-methylphenyl)methylidene]acetohydrazide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2-{[4-ethyl-5-(4-methoxyphenyl)-4H-1,2,4-triazol-3-yl]sulfanyl}-N'-[(E)-(4-methylphenyl)methylidene]acetohydrazide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