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5-[2-(4-bromophenyl)hydrazinylidene]-2,2-dimethyl-1,3-dioxane-4,6-dione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5-[2-(4-bromophenyl)hydrazinylidene]-2,2-dimethyl-1,3-dioxane-4,6-dione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