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STL363642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5-(3,5-dichloro-4-hydroxybenzylidene)-1,3-dimethylpyrimidine-2,4,6(1H,3H,5H)-trione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5-(3,5-dichloro-4-hydroxybenzylidene)-1,3-dimethylpyrimidine-2,4,6(1H,3H,5H)-trione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C13H10Cl2N2O4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329.14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STL363642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