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(2E)-2-cyano-N-(2,4-dimethylphenyl)-3-[1-(propan-2-yl)-1H-indol-3-yl]prop-2-enamide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(2E)-2-cyano-N-(2,4-dimethylphenyl)-3-[1-(propan-2-yl)-1H-indol-3-yl]prop-2-enamide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