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N-(2-chlorophenyl)-2-[(4-ethyl-5-{[(methylsulfonyl)(phenyl)amino]methyl}-4H-1,2,4-triazol-3-yl)sulfanyl]acetamide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N-(2-chlorophenyl)-2-[(4-ethyl-5-{[(methylsulfonyl)(phenyl)amino]methyl}-4H-1,2,4-triazol-3-yl)sulfanyl]acetamide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C20H22ClN5O3S2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480.01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