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2-methoxy-N-methyl-5-{[3-(pyrrolidin-1-yl)propyl]sulfamoyl}benzamide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2-methoxy-N-methyl-5-{[3-(pyrrolidin-1-yl)propyl]sulfamoyl}benzamide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