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N-ethyl-5-{[(1R,2R)-2-hydroxycyclohexyl](methyl)sulfamoyl}-2-methoxybenzamide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N-ethyl-5-{[(1R,2R)-2-hydroxycyclohexyl](methyl)sulfamoyl}-2-methoxybenzamide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C17H26N2O5S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