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N-[4-(4-methylpiperazin-1-yl)phenyl]-2-(thiophen-2-yl)acetamide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N-[4-(4-methylpiperazin-1-yl)phenyl]-2-(thiophen-2-yl)acetamide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