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1-(ethylsulfonyl)-N-[5-(methylsulfanyl)-1,3,4-thiadiazol-2-yl]piperidine-3-carboxamide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1-(ethylsulfonyl)-N-[5-(methylsulfanyl)-1,3,4-thiadiazol-2-yl]piperidine-3-carboxamide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C11H18N4O3S3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