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STL367296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3-{5-[(E)-2-(2,6-dihydroxy-5-nitropyrimidin-4-yl)ethenyl]furan-2-yl}benzoate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3-{5-[(E)-2-(2,6-dihydroxy-5-nitropyrimidin-4-yl)ethenyl]furan-2-yl}benzoate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STL367296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