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6-{(E)-2-[3-(benzyloxy)phenyl]ethenyl}-5-nitropyrimidine-2,4-diol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6-{(E)-2-[3-(benzyloxy)phenyl]ethenyl}-5-nitropyrimidine-2,4-diol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