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STL367474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(5E)-5-{[1-(3-chloro-4-fluorophenyl)-2,5-dimethyl-1H-pyrrol-3-yl]methylidene}-3-methyl-2-thioxo-1,3-thiazolidin-4-one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(5E)-5-{[1-(3-chloro-4-fluorophenyl)-2,5-dimethyl-1H-pyrrol-3-yl]methylidene}-3-methyl-2-thioxo-1,3-thiazolidin-4-one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C17H14ClFN2OS2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STL367474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