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2-methoxy-6-[(E)-(4-oxo-2-thioxo-1,3-thiazolidin-5-ylidene)methyl]phenyl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2-methoxy-6-[(E)-(4-oxo-2-thioxo-1,3-thiazolidin-5-ylidene)methyl]phenyl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