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5-(3,4-dihydro-2H-1,5-benzodioxepin-7-ylmethyl)-4-ethyl-4H-1,2,4-triazole-3-thiol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5-(3,4-dihydro-2H-1,5-benzodioxepin-7-ylmethyl)-4-ethyl-4H-1,2,4-triazole-3-thiol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