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(5Z)-5-[(6-chloro-1,3-benzodioxol-5-yl)methylidene]-3-(4-methoxyphenyl)-2-thioxoimidazolidin-4-one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(5Z)-5-[(6-chloro-1,3-benzodioxol-5-yl)methylidene]-3-(4-methoxyphenyl)-2-thioxoimidazolidin-4-one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