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2-chloro-1-(2,3-dihydro-1,4-benzodioxin-6-yl)propan-1-one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2-chloro-1-(2,3-dihydro-1,4-benzodioxin-6-yl)propan-1-one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