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(5E)-5-(3-ethoxy-4-hydroxy-5-iodobenzylidene)-1-phenyl-2-thioxodihydropyrimidine-4,6(1H,5H)-dione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(5E)-5-(3-ethoxy-4-hydroxy-5-iodobenzylidene)-1-phenyl-2-thioxodihydropyrimidine-4,6(1H,5H)-dione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C19H15IN2O4S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