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(5Z)-5-{4-[(4-fluorobenzyl)oxy]-3-methoxybenzylidene}-3-propyl-2-thioxoimidazolidin-4-one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(5Z)-5-{4-[(4-fluorobenzyl)oxy]-3-methoxybenzylidene}-3-propyl-2-thioxoimidazolidin-4-one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