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2-[(5,6-diphenyl-1,2,4-triazin-3-yl)sulfanyl]-N-(5-ethyl-1,3,4-thiadiazol-2-yl)acetamide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2-[(5,6-diphenyl-1,2,4-triazin-3-yl)sulfanyl]-N-(5-ethyl-1,3,4-thiadiazol-2-yl)acetamide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