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STL378303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(5Z)-5-{4-[(2,4-dichlorobenzyl)oxy]-3-ethoxybenzylidene}-3-(2-methoxyethyl)-2-thioxo-1,3-thiazolidin-4-one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(5Z)-5-{4-[(2,4-dichlorobenzyl)oxy]-3-ethoxybenzylidene}-3-(2-methoxyethyl)-2-thioxo-1,3-thiazolidin-4-one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C22H21Cl2NO4S2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STL378303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