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4-{5-[(Z)-(3-benzyl-2,4-dioxo-1,3-thiazolidin-5-ylidene)methyl]furan-2-yl}-2-chlorobenzoic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4-{5-[(Z)-(3-benzyl-2,4-dioxo-1,3-thiazolidin-5-ylidene)methyl]furan-2-yl}-2-chlorobenzoic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C22H14ClNO5S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