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3-bromo-N-[(2,5-dimethylphenyl)carbamothioyl]benzamide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3-bromo-N-[(2,5-dimethylphenyl)carbamothioyl]benzamide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C16H15BrN2OS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