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N'-[(E)-(4-methoxyphenyl)methylidene]-2-(2-methyl-1,3-dithiolan-2-yl)acetohydrazide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N'-[(E)-(4-methoxyphenyl)methylidene]-2-(2-methyl-1,3-dithiolan-2-yl)acetohydrazide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C14H18N2O2S2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