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N-(2,3-dimethylphenyl)-4-[(4-methoxyphenyl)sulfonyl]-3,4-dihydro-2H-1,4-benzoxazine-2-carboxamide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N-(2,3-dimethylphenyl)-4-[(4-methoxyphenyl)sulfonyl]-3,4-dihydro-2H-1,4-benzoxazine-2-carboxamide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