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N'-[(E)-(2-ethoxynaphthalen-1-yl)methylidene]-1-methylbicyclo[4.1.0]heptane-7-carbohydrazide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N'-[(E)-(2-ethoxynaphthalen-1-yl)methylidene]-1-methylbicyclo[4.1.0]heptane-7-carbohydrazide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