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STL388127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N'-{(E)-[1-(4-bromophenyl)-2,5-dimethyl-1H-pyrrol-3-yl]methylidene}-2-{[3-cyano-4-(methoxymethyl)-6-methylpyridin-2-yl]sulfanyl}acetohydrazide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N'-{(E)-[1-(4-bromophenyl)-2,5-dimethyl-1H-pyrrol-3-yl]methylidene}-2-{[3-cyano-4-(methoxymethyl)-6-methylpyridin-2-yl]sulfanyl}acetohydrazide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STL388127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