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STL392005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1-(difluoromethyl)-3,5-dimethyl-N-[2-(3-methylpiperidin-1-yl)benzyl]-1H-pyrazole-4-sulfonamide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1-(difluoromethyl)-3,5-dimethyl-N-[2-(3-methylpiperidin-1-yl)benzyl]-1H-pyrazole-4-sulfonamide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C19H26F2N4O2S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STL392005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