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7-(1-ethyl-5-methyl-1H-pyrazol-4-yl)-1-(2-methoxyphenyl)-2-sulfanyl-5-(trifluoromethyl)pyrido[2,3-d]pyrimidin-4(1H)-one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7-(1-ethyl-5-methyl-1H-pyrazol-4-yl)-1-(2-methoxyphenyl)-2-sulfanyl-5-(trifluoromethyl)pyrido[2,3-d]pyrimidin-4(1H)-one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