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STL394102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[3,5-bis(difluoromethyl)-5-hydroxy-4,5-dihydro-1H-pyrazol-1-yl](5-cyclopropyl-1H-pyrazol-3-yl)methanone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[3,5-bis(difluoromethyl)-5-hydroxy-4,5-dihydro-1H-pyrazol-1-yl](5-cyclopropyl-1H-pyrazol-3-yl)methanone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C12H12F4N4O2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320.25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STL394102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