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3-chloro-5-(1,3-dimethyl-1H-pyrazol-4-yl)-2-methyl-7-(trifluoromethyl)pyrazolo[1,5-a]pyrimidine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3-chloro-5-(1,3-dimethyl-1H-pyrazol-4-yl)-2-methyl-7-(trifluoromethyl)pyrazolo[1,5-a]pyrimidine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C13H11ClF3N5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