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5-phenyl-2-(5-phenyl-1,3,4-oxadiazol-2-yl)-7-(trifluoromethyl)pyrazolo[1,5-a]pyrimidine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5-phenyl-2-(5-phenyl-1,3,4-oxadiazol-2-yl)-7-(trifluoromethyl)pyrazolo[1,5-a]pyrimidine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C21H12F3N5O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