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3-[(4-bromo-3,5-dimethyl-1H-pyrazol-1-yl)methyl]-N-(2,4-dimethylphenyl)benzamide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3-[(4-bromo-3,5-dimethyl-1H-pyrazol-1-yl)methyl]-N-(2,4-dimethylphenyl)benzamide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