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3-cyclopropyl-6-(4-fluorophenyl)-1-(4-methoxyphenyl)-4-(trifluoromethyl)-1H-pyrazolo[3,4-b]pyridine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3-cyclopropyl-6-(4-fluorophenyl)-1-(4-methoxyphenyl)-4-(trifluoromethyl)-1H-pyrazolo[3,4-b]pyridine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C23H17F4N3O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